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23" w:rsidRDefault="0062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E1D23" w:rsidRDefault="0062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детский сад  “Ромашка”</w:t>
      </w:r>
    </w:p>
    <w:p w:rsidR="00EE1D23" w:rsidRDefault="00EE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23" w:rsidRDefault="00EE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23" w:rsidRDefault="00EE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topFromText="180" w:bottomFromText="180" w:vertAnchor="text" w:tblpX="3786"/>
        <w:tblW w:w="7659" w:type="dxa"/>
        <w:tblInd w:w="1575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/>
      </w:tblPr>
      <w:tblGrid>
        <w:gridCol w:w="4777"/>
        <w:gridCol w:w="2882"/>
      </w:tblGrid>
      <w:tr w:rsidR="00EE1D23" w:rsidTr="006259C5">
        <w:trPr>
          <w:cantSplit/>
          <w:trHeight w:val="1813"/>
          <w:tblHeader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1D23" w:rsidRDefault="006259C5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9C5" w:rsidRDefault="006259C5" w:rsidP="00625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6259C5" w:rsidRDefault="006259C5" w:rsidP="006259C5">
            <w:pPr>
              <w:spacing w:after="0" w:line="240" w:lineRule="auto"/>
              <w:ind w:left="-1249" w:firstLine="124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Заведующий </w:t>
            </w:r>
          </w:p>
          <w:p w:rsidR="006259C5" w:rsidRDefault="006259C5" w:rsidP="006259C5">
            <w:pPr>
              <w:spacing w:after="0" w:line="240" w:lineRule="auto"/>
              <w:ind w:left="-1249" w:firstLine="124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БДОУ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</w:p>
          <w:p w:rsidR="00EE1D23" w:rsidRDefault="006259C5" w:rsidP="006259C5">
            <w:pPr>
              <w:spacing w:after="0" w:line="240" w:lineRule="auto"/>
              <w:ind w:left="-1249" w:firstLine="124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“Ромашка”</w:t>
            </w:r>
          </w:p>
          <w:p w:rsidR="00EE1D23" w:rsidRDefault="00625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Соколова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Е.А</w:t>
            </w:r>
          </w:p>
          <w:p w:rsidR="006259C5" w:rsidRDefault="006259C5" w:rsidP="006259C5">
            <w:pPr>
              <w:spacing w:after="0" w:line="240" w:lineRule="auto"/>
              <w:ind w:hanging="13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Приказ №39</w:t>
            </w:r>
          </w:p>
          <w:p w:rsidR="00EE1D23" w:rsidRDefault="006259C5" w:rsidP="006259C5">
            <w:pPr>
              <w:spacing w:after="0" w:line="240" w:lineRule="auto"/>
              <w:ind w:hanging="13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30.08.2024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  <w:p w:rsidR="00EE1D23" w:rsidRDefault="00EE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D23" w:rsidRDefault="00EE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1D23" w:rsidRDefault="00EE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23" w:rsidRDefault="00EE1D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23" w:rsidRDefault="00EE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23" w:rsidRDefault="00EE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23" w:rsidRDefault="00EE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23" w:rsidRDefault="00EE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23" w:rsidRDefault="00EE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23" w:rsidRDefault="00EE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23" w:rsidRDefault="00EE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23" w:rsidRDefault="00EE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23" w:rsidRDefault="0062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>
        <w:rPr>
          <w:rFonts w:ascii="Times New Roman" w:eastAsia="Times New Roman" w:hAnsi="Times New Roman" w:cs="Times New Roman"/>
          <w:b/>
          <w:sz w:val="42"/>
          <w:szCs w:val="42"/>
        </w:rPr>
        <w:t>Программа логопедического кружка “</w:t>
      </w:r>
      <w:proofErr w:type="spellStart"/>
      <w:r>
        <w:rPr>
          <w:rFonts w:ascii="Times New Roman" w:eastAsia="Times New Roman" w:hAnsi="Times New Roman" w:cs="Times New Roman"/>
          <w:b/>
          <w:sz w:val="42"/>
          <w:szCs w:val="42"/>
        </w:rPr>
        <w:t>Говоруша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42"/>
          <w:szCs w:val="42"/>
        </w:rPr>
        <w:t>”д</w:t>
      </w:r>
      <w:proofErr w:type="gramEnd"/>
      <w:r>
        <w:rPr>
          <w:rFonts w:ascii="Times New Roman" w:eastAsia="Times New Roman" w:hAnsi="Times New Roman" w:cs="Times New Roman"/>
          <w:b/>
          <w:sz w:val="42"/>
          <w:szCs w:val="42"/>
        </w:rPr>
        <w:t>ля детей 5-7 лет</w:t>
      </w:r>
    </w:p>
    <w:p w:rsidR="00EE1D23" w:rsidRDefault="0062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2"/>
          <w:szCs w:val="42"/>
        </w:rPr>
        <w:t>на 2024-2025</w:t>
      </w:r>
      <w:r>
        <w:rPr>
          <w:rFonts w:ascii="Times New Roman" w:eastAsia="Times New Roman" w:hAnsi="Times New Roman" w:cs="Times New Roman"/>
          <w:b/>
          <w:sz w:val="42"/>
          <w:szCs w:val="42"/>
        </w:rPr>
        <w:t xml:space="preserve"> учебный год.</w:t>
      </w:r>
    </w:p>
    <w:p w:rsidR="00EE1D23" w:rsidRDefault="00EE1D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23" w:rsidRDefault="00EE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23" w:rsidRDefault="00EE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23" w:rsidRDefault="006259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Разработала:</w:t>
      </w:r>
    </w:p>
    <w:p w:rsidR="00EE1D23" w:rsidRDefault="006259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Учитель-логопед</w:t>
      </w:r>
    </w:p>
    <w:p w:rsidR="00EE1D23" w:rsidRDefault="006259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Воронко Е.Г.</w:t>
      </w:r>
    </w:p>
    <w:p w:rsidR="00EE1D23" w:rsidRDefault="00EE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23" w:rsidRDefault="00EE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23" w:rsidRDefault="00EE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23" w:rsidRDefault="00EE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23" w:rsidRDefault="00EE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23" w:rsidRDefault="006259C5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tbl>
      <w:tblPr>
        <w:tblStyle w:val="ab"/>
        <w:tblW w:w="13795" w:type="dxa"/>
        <w:tblInd w:w="0" w:type="dxa"/>
        <w:tblLayout w:type="fixed"/>
        <w:tblLook w:val="0400"/>
      </w:tblPr>
      <w:tblGrid>
        <w:gridCol w:w="13795"/>
      </w:tblGrid>
      <w:tr w:rsidR="00EE1D23">
        <w:trPr>
          <w:cantSplit/>
          <w:tblHeader/>
        </w:trPr>
        <w:tc>
          <w:tcPr>
            <w:tcW w:w="13795" w:type="dxa"/>
            <w:shd w:val="clear" w:color="auto" w:fill="FFFFFF"/>
            <w:vAlign w:val="center"/>
          </w:tcPr>
          <w:p w:rsidR="00EE1D23" w:rsidRDefault="00EE1D23">
            <w:pPr>
              <w:ind w:left="180" w:right="180"/>
              <w:rPr>
                <w:rFonts w:ascii="Arial" w:eastAsia="Arial" w:hAnsi="Arial" w:cs="Arial"/>
                <w:b/>
                <w:color w:val="0B3805"/>
                <w:sz w:val="36"/>
                <w:szCs w:val="36"/>
              </w:rPr>
            </w:pPr>
          </w:p>
        </w:tc>
      </w:tr>
    </w:tbl>
    <w:p w:rsidR="00EE1D23" w:rsidRDefault="00EE1D23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0B3805"/>
          <w:sz w:val="36"/>
          <w:szCs w:val="36"/>
        </w:rPr>
      </w:pPr>
    </w:p>
    <w:p w:rsidR="00EE1D23" w:rsidRDefault="00EE1D23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0B3805"/>
          <w:sz w:val="36"/>
          <w:szCs w:val="36"/>
        </w:rPr>
      </w:pPr>
    </w:p>
    <w:p w:rsidR="00EE1D23" w:rsidRDefault="006259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211E1E"/>
          <w:sz w:val="24"/>
          <w:szCs w:val="24"/>
        </w:rPr>
        <w:t>Пояснительная записка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Дошкольный возраст – важный и неповторимый период в развитии ребенка, особенно в плане развития его речи. Без формирования чистой и правильной речи невозможно приобретать навыки общения и учиться строить отношения с окружающим миром. При нормальном развити</w:t>
      </w:r>
      <w:r>
        <w:rPr>
          <w:rFonts w:ascii="Arial" w:eastAsia="Arial" w:hAnsi="Arial" w:cs="Arial"/>
          <w:color w:val="211E1E"/>
          <w:sz w:val="24"/>
          <w:szCs w:val="24"/>
        </w:rPr>
        <w:t>и овладение правильным звукопроизношением у дошкольников заканчивается к 5 годам. Но иногда в силу ряда причин этот процесс затягивается.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В наш век «высоких технологий» и глобальной компьютеризации общества, уровень развития речи и коммуникативных навыков дошкольников оставляет желать лучшего.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 xml:space="preserve">В старшем дошкольном возрасте  мы часто наблюдаем детей, речь которых мало понятна для окружающих: </w:t>
      </w:r>
      <w:r>
        <w:rPr>
          <w:rFonts w:ascii="Arial" w:eastAsia="Arial" w:hAnsi="Arial" w:cs="Arial"/>
          <w:color w:val="211E1E"/>
          <w:sz w:val="24"/>
          <w:szCs w:val="24"/>
        </w:rPr>
        <w:t>отдельные звуки не произносятся, пропускаются или заменяются другими, ребенок не умеет правильно построить фразу и, тем более, составить рассказ по картинке.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Очень часто речевое нарушение, являясь первичным дефектом, влечет за собой заметное отставание в п</w:t>
      </w:r>
      <w:r>
        <w:rPr>
          <w:rFonts w:ascii="Arial" w:eastAsia="Arial" w:hAnsi="Arial" w:cs="Arial"/>
          <w:color w:val="211E1E"/>
          <w:sz w:val="24"/>
          <w:szCs w:val="24"/>
        </w:rPr>
        <w:t>сихическом развитии. Нарушение произносительной стороны речи требует специальной логопедической помощи. И, как известно, чем раньше начата коррекционная работа, тем она эффективнее.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В настоящее время наблюдается неумолимый рост числа детей с различными реч</w:t>
      </w:r>
      <w:r>
        <w:rPr>
          <w:rFonts w:ascii="Arial" w:eastAsia="Arial" w:hAnsi="Arial" w:cs="Arial"/>
          <w:color w:val="211E1E"/>
          <w:sz w:val="24"/>
          <w:szCs w:val="24"/>
        </w:rPr>
        <w:t>евыми расстройствами. Поэтому проблема ранней профилактики и ранней коррекции речевых нарушений представляется на сегодняшний день  очень актуальной.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Кружковая логопедическая работа является пропедевтической для детей в старшем дошкольном возрасте, она дае</w:t>
      </w:r>
      <w:r>
        <w:rPr>
          <w:rFonts w:ascii="Arial" w:eastAsia="Arial" w:hAnsi="Arial" w:cs="Arial"/>
          <w:color w:val="211E1E"/>
          <w:sz w:val="24"/>
          <w:szCs w:val="24"/>
        </w:rPr>
        <w:t xml:space="preserve">т возможность охватить логопедическим воздействием детей  </w:t>
      </w: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общеразвивающих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 xml:space="preserve"> групп и запустить механизм </w:t>
      </w: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самокоррекции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>.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Программа логопедического кружка «</w:t>
      </w: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Говоруша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>» позволяет оказывать специализированную логопедическую помощь детям 5-7 лет, которые по разным пр</w:t>
      </w:r>
      <w:r>
        <w:rPr>
          <w:rFonts w:ascii="Arial" w:eastAsia="Arial" w:hAnsi="Arial" w:cs="Arial"/>
          <w:color w:val="211E1E"/>
          <w:sz w:val="24"/>
          <w:szCs w:val="24"/>
        </w:rPr>
        <w:t>ичинам</w:t>
      </w:r>
      <w:proofErr w:type="gramStart"/>
      <w:r>
        <w:rPr>
          <w:rFonts w:ascii="Arial" w:eastAsia="Arial" w:hAnsi="Arial" w:cs="Arial"/>
          <w:color w:val="211E1E"/>
          <w:sz w:val="24"/>
          <w:szCs w:val="24"/>
        </w:rPr>
        <w:t xml:space="preserve"> ,</w:t>
      </w:r>
      <w:proofErr w:type="gramEnd"/>
      <w:r>
        <w:rPr>
          <w:rFonts w:ascii="Arial" w:eastAsia="Arial" w:hAnsi="Arial" w:cs="Arial"/>
          <w:color w:val="211E1E"/>
          <w:sz w:val="24"/>
          <w:szCs w:val="24"/>
        </w:rPr>
        <w:t xml:space="preserve"> не могут быть зачислены на индивидуальные логопедические занятия.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 xml:space="preserve">При составлении программы были использованы методические разработки Н.Е. </w:t>
      </w: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Арбекавой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 xml:space="preserve">, О. И. </w:t>
      </w: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Крупенчук</w:t>
      </w:r>
      <w:proofErr w:type="spellEnd"/>
      <w:proofErr w:type="gramStart"/>
      <w:r>
        <w:rPr>
          <w:rFonts w:ascii="Arial" w:eastAsia="Arial" w:hAnsi="Arial" w:cs="Arial"/>
          <w:color w:val="211E1E"/>
          <w:sz w:val="24"/>
          <w:szCs w:val="24"/>
        </w:rPr>
        <w:t xml:space="preserve"> ,</w:t>
      </w:r>
      <w:proofErr w:type="gramEnd"/>
      <w:r>
        <w:rPr>
          <w:rFonts w:ascii="Arial" w:eastAsia="Arial" w:hAnsi="Arial" w:cs="Arial"/>
          <w:color w:val="211E1E"/>
          <w:sz w:val="24"/>
          <w:szCs w:val="24"/>
        </w:rPr>
        <w:t xml:space="preserve">Н.Э. </w:t>
      </w: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Теремковой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>, Т. А. Ткаченко, а также собственные методические разработки и п</w:t>
      </w:r>
      <w:r>
        <w:rPr>
          <w:rFonts w:ascii="Arial" w:eastAsia="Arial" w:hAnsi="Arial" w:cs="Arial"/>
          <w:color w:val="211E1E"/>
          <w:sz w:val="24"/>
          <w:szCs w:val="24"/>
        </w:rPr>
        <w:t>особия автора программы. Данная программа составлена с учётом и использованием современных инновационных технологий и методик в области профилактики и коррекции речевых нарушений у детей.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lastRenderedPageBreak/>
        <w:t>В основу планирования занятий кружка положен комплексно-тематический</w:t>
      </w:r>
      <w:r>
        <w:rPr>
          <w:rFonts w:ascii="Arial" w:eastAsia="Arial" w:hAnsi="Arial" w:cs="Arial"/>
          <w:color w:val="211E1E"/>
          <w:sz w:val="24"/>
          <w:szCs w:val="24"/>
        </w:rPr>
        <w:t xml:space="preserve"> принцип. Таким образом, осуществляется взаимосвязь с занятиями воспитателей и узких специалистов и закрепление пройденного лексического материала каждой темы посредством разнообразных речевых игр и упражнений.</w:t>
      </w:r>
    </w:p>
    <w:p w:rsidR="00EE1D23" w:rsidRDefault="006259C5">
      <w:pPr>
        <w:shd w:val="clear" w:color="auto" w:fill="FFFFFF"/>
        <w:spacing w:after="0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b/>
          <w:color w:val="211E1E"/>
          <w:sz w:val="24"/>
          <w:szCs w:val="24"/>
        </w:rPr>
        <w:t>Цель</w:t>
      </w:r>
      <w:r>
        <w:rPr>
          <w:rFonts w:ascii="Arial" w:eastAsia="Arial" w:hAnsi="Arial" w:cs="Arial"/>
          <w:color w:val="211E1E"/>
          <w:sz w:val="24"/>
          <w:szCs w:val="24"/>
        </w:rPr>
        <w:t> работы кружка: создание благоприятных ус</w:t>
      </w:r>
      <w:r>
        <w:rPr>
          <w:rFonts w:ascii="Arial" w:eastAsia="Arial" w:hAnsi="Arial" w:cs="Arial"/>
          <w:color w:val="211E1E"/>
          <w:sz w:val="24"/>
          <w:szCs w:val="24"/>
        </w:rPr>
        <w:t>ловий для совершенствования звукопроизношения  и развитию связной речи  у детей 5-7 лет в условиях дошкольного учреждения.</w:t>
      </w:r>
    </w:p>
    <w:p w:rsidR="00EE1D23" w:rsidRDefault="006259C5">
      <w:pPr>
        <w:shd w:val="clear" w:color="auto" w:fill="FFFFFF"/>
        <w:spacing w:after="0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b/>
          <w:color w:val="211E1E"/>
          <w:sz w:val="24"/>
          <w:szCs w:val="24"/>
        </w:rPr>
        <w:t>Задачи: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1. Развитие слухового внимания и слухового восприятия, фонематического слуха.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2. Развитие моторики артикуляционного аппарата.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3. Развитие дыхания.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4. Развитие мелкой моторики.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5. Формирование умения регулировать силу голоса.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6. Формирование правильного звукопроизношения.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 xml:space="preserve">7. Работа над интонационной выразительностью речи (использование логических пауз, ударений, мелодики, темпа, </w:t>
      </w:r>
      <w:r>
        <w:rPr>
          <w:rFonts w:ascii="Arial" w:eastAsia="Arial" w:hAnsi="Arial" w:cs="Arial"/>
          <w:color w:val="211E1E"/>
          <w:sz w:val="24"/>
          <w:szCs w:val="24"/>
        </w:rPr>
        <w:t>ритма, тембра).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8. Расширение словарного запаса.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9. Формирование связной речи.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10. Воспитание культуры речевого общения.</w:t>
      </w:r>
    </w:p>
    <w:p w:rsidR="00EE1D23" w:rsidRDefault="006259C5">
      <w:pPr>
        <w:shd w:val="clear" w:color="auto" w:fill="FFFFFF"/>
        <w:spacing w:after="0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b/>
          <w:color w:val="211E1E"/>
          <w:sz w:val="24"/>
          <w:szCs w:val="24"/>
        </w:rPr>
        <w:t>Периодичность занятий: 1</w:t>
      </w:r>
      <w:r>
        <w:rPr>
          <w:rFonts w:ascii="Arial" w:eastAsia="Arial" w:hAnsi="Arial" w:cs="Arial"/>
          <w:color w:val="211E1E"/>
          <w:sz w:val="24"/>
          <w:szCs w:val="24"/>
        </w:rPr>
        <w:t> раз в неделю всего </w:t>
      </w:r>
      <w:r>
        <w:rPr>
          <w:rFonts w:ascii="Arial" w:eastAsia="Arial" w:hAnsi="Arial" w:cs="Arial"/>
          <w:b/>
          <w:color w:val="211E1E"/>
          <w:sz w:val="24"/>
          <w:szCs w:val="24"/>
        </w:rPr>
        <w:t>30</w:t>
      </w:r>
      <w:r>
        <w:rPr>
          <w:rFonts w:ascii="Arial" w:eastAsia="Arial" w:hAnsi="Arial" w:cs="Arial"/>
          <w:color w:val="211E1E"/>
          <w:sz w:val="24"/>
          <w:szCs w:val="24"/>
        </w:rPr>
        <w:t> занятий (с октября по апрель включительно).</w:t>
      </w:r>
    </w:p>
    <w:p w:rsidR="00EE1D23" w:rsidRDefault="006259C5">
      <w:pPr>
        <w:shd w:val="clear" w:color="auto" w:fill="FFFFFF"/>
        <w:spacing w:after="0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b/>
          <w:color w:val="211E1E"/>
          <w:sz w:val="24"/>
          <w:szCs w:val="24"/>
        </w:rPr>
        <w:t>Продолжительность занятия: 25</w:t>
      </w:r>
      <w:r>
        <w:rPr>
          <w:rFonts w:ascii="Arial" w:eastAsia="Arial" w:hAnsi="Arial" w:cs="Arial"/>
          <w:color w:val="211E1E"/>
          <w:sz w:val="24"/>
          <w:szCs w:val="24"/>
        </w:rPr>
        <w:t> минут.</w:t>
      </w:r>
    </w:p>
    <w:p w:rsidR="00EE1D23" w:rsidRDefault="006259C5">
      <w:pPr>
        <w:shd w:val="clear" w:color="auto" w:fill="FFFFFF"/>
        <w:spacing w:after="0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b/>
          <w:color w:val="211E1E"/>
          <w:sz w:val="24"/>
          <w:szCs w:val="24"/>
        </w:rPr>
        <w:t>Форма о</w:t>
      </w:r>
      <w:r>
        <w:rPr>
          <w:rFonts w:ascii="Arial" w:eastAsia="Arial" w:hAnsi="Arial" w:cs="Arial"/>
          <w:b/>
          <w:color w:val="211E1E"/>
          <w:sz w:val="24"/>
          <w:szCs w:val="24"/>
        </w:rPr>
        <w:t>рганизации детей: </w:t>
      </w:r>
      <w:r>
        <w:rPr>
          <w:rFonts w:ascii="Arial" w:eastAsia="Arial" w:hAnsi="Arial" w:cs="Arial"/>
          <w:color w:val="211E1E"/>
          <w:sz w:val="24"/>
          <w:szCs w:val="24"/>
        </w:rPr>
        <w:t>фронтальная.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 xml:space="preserve">Занятие строится в форме единой сюжетной линии. Главный герой занятий кружка и любимец детей – игрушка </w:t>
      </w: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мишка-Говоруша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>, у которого много друзей среди животных.</w:t>
      </w:r>
    </w:p>
    <w:p w:rsidR="00EE1D23" w:rsidRDefault="00EE1D23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.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lastRenderedPageBreak/>
        <w:t>В содержание  занятий включены следующие виды работы:</w:t>
      </w:r>
    </w:p>
    <w:p w:rsidR="00EE1D23" w:rsidRDefault="006259C5">
      <w:pPr>
        <w:numPr>
          <w:ilvl w:val="0"/>
          <w:numId w:val="1"/>
        </w:numPr>
        <w:shd w:val="clear" w:color="auto" w:fill="FFFFFF"/>
        <w:spacing w:after="0"/>
        <w:ind w:left="180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 xml:space="preserve">Артикуляционная гимнастика, </w:t>
      </w: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самомассаж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 xml:space="preserve"> органов артикуляции.</w:t>
      </w:r>
    </w:p>
    <w:p w:rsidR="00EE1D23" w:rsidRDefault="006259C5">
      <w:pPr>
        <w:numPr>
          <w:ilvl w:val="0"/>
          <w:numId w:val="1"/>
        </w:numPr>
        <w:shd w:val="clear" w:color="auto" w:fill="FFFFFF"/>
        <w:spacing w:after="0"/>
        <w:ind w:left="180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Упражнения на развитие слухового восприятия, фонематических процессов, внимания, памяти.</w:t>
      </w:r>
    </w:p>
    <w:p w:rsidR="00EE1D23" w:rsidRDefault="006259C5">
      <w:pPr>
        <w:numPr>
          <w:ilvl w:val="0"/>
          <w:numId w:val="1"/>
        </w:numPr>
        <w:shd w:val="clear" w:color="auto" w:fill="FFFFFF"/>
        <w:spacing w:after="0"/>
        <w:ind w:left="180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 xml:space="preserve">Дыхательные и </w:t>
      </w: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фонопедические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 xml:space="preserve"> упражнения.</w:t>
      </w:r>
    </w:p>
    <w:p w:rsidR="00EE1D23" w:rsidRDefault="006259C5">
      <w:pPr>
        <w:numPr>
          <w:ilvl w:val="0"/>
          <w:numId w:val="1"/>
        </w:numPr>
        <w:shd w:val="clear" w:color="auto" w:fill="FFFFFF"/>
        <w:spacing w:after="0"/>
        <w:ind w:left="180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 xml:space="preserve">Упражнения на развитие темпа, ритма и координации речи и движений </w:t>
      </w:r>
      <w:r>
        <w:rPr>
          <w:rFonts w:ascii="Arial" w:eastAsia="Arial" w:hAnsi="Arial" w:cs="Arial"/>
          <w:color w:val="211E1E"/>
          <w:sz w:val="24"/>
          <w:szCs w:val="24"/>
        </w:rPr>
        <w:t>с музыкальным сопровождением (</w:t>
      </w: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логоритмика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>) и без музыкального сопровождения.</w:t>
      </w:r>
    </w:p>
    <w:p w:rsidR="00EE1D23" w:rsidRDefault="006259C5">
      <w:pPr>
        <w:numPr>
          <w:ilvl w:val="0"/>
          <w:numId w:val="1"/>
        </w:numPr>
        <w:shd w:val="clear" w:color="auto" w:fill="FFFFFF"/>
        <w:spacing w:after="0"/>
        <w:ind w:left="180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 xml:space="preserve">Игры и упражнения для развития мелкой моторики рук, </w:t>
      </w: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самомассаж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 xml:space="preserve"> кистей рук.</w:t>
      </w:r>
    </w:p>
    <w:p w:rsidR="00EE1D23" w:rsidRDefault="006259C5">
      <w:pPr>
        <w:numPr>
          <w:ilvl w:val="0"/>
          <w:numId w:val="1"/>
        </w:numPr>
        <w:shd w:val="clear" w:color="auto" w:fill="FFFFFF"/>
        <w:spacing w:after="0"/>
        <w:ind w:left="180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Лексико-грамматические упражнения и упражнения для формирования связной речи.</w:t>
      </w:r>
    </w:p>
    <w:p w:rsidR="00EE1D23" w:rsidRDefault="006259C5">
      <w:pPr>
        <w:numPr>
          <w:ilvl w:val="0"/>
          <w:numId w:val="1"/>
        </w:numPr>
        <w:shd w:val="clear" w:color="auto" w:fill="FFFFFF"/>
        <w:spacing w:after="0"/>
        <w:ind w:left="180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Упражнения на расслабление</w:t>
      </w:r>
      <w:r>
        <w:rPr>
          <w:rFonts w:ascii="Arial" w:eastAsia="Arial" w:hAnsi="Arial" w:cs="Arial"/>
          <w:color w:val="211E1E"/>
          <w:sz w:val="24"/>
          <w:szCs w:val="24"/>
        </w:rPr>
        <w:t xml:space="preserve"> (релаксация).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 xml:space="preserve">Для оздоровления детей, снятия мышечного и нервного напряжения  используются нетрадиционные методы, такие как элементы Су – </w:t>
      </w: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джок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 xml:space="preserve"> терапии, </w:t>
      </w: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самомассаж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 xml:space="preserve"> ладоней и стоп </w:t>
      </w: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ипликатором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 xml:space="preserve"> Кузнецова, массажными мячиками, игры с бельевыми прищепками, </w:t>
      </w: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кине</w:t>
      </w:r>
      <w:r>
        <w:rPr>
          <w:rFonts w:ascii="Arial" w:eastAsia="Arial" w:hAnsi="Arial" w:cs="Arial"/>
          <w:color w:val="211E1E"/>
          <w:sz w:val="24"/>
          <w:szCs w:val="24"/>
        </w:rPr>
        <w:t>зиологические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 xml:space="preserve"> упражнения. Для активизации внимания детей на занятии применяются средства ИКТ.</w:t>
      </w:r>
    </w:p>
    <w:p w:rsidR="00EE1D23" w:rsidRDefault="006259C5">
      <w:pPr>
        <w:shd w:val="clear" w:color="auto" w:fill="FFFFFF"/>
        <w:spacing w:after="0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b/>
          <w:color w:val="211E1E"/>
          <w:sz w:val="24"/>
          <w:szCs w:val="24"/>
        </w:rPr>
        <w:t>Результаты:</w:t>
      </w:r>
      <w:r>
        <w:rPr>
          <w:rFonts w:ascii="Arial" w:eastAsia="Arial" w:hAnsi="Arial" w:cs="Arial"/>
          <w:color w:val="211E1E"/>
          <w:sz w:val="24"/>
          <w:szCs w:val="24"/>
        </w:rPr>
        <w:t>  Анализ результатов работы  кружка показал, что систематические занятия по данной программе  способствовали:</w:t>
      </w:r>
    </w:p>
    <w:p w:rsidR="00EE1D23" w:rsidRDefault="006259C5">
      <w:pPr>
        <w:numPr>
          <w:ilvl w:val="0"/>
          <w:numId w:val="2"/>
        </w:numPr>
        <w:shd w:val="clear" w:color="auto" w:fill="FFFFFF"/>
        <w:spacing w:after="0"/>
        <w:ind w:left="180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коррекции звукопроизношения;</w:t>
      </w:r>
    </w:p>
    <w:p w:rsidR="00EE1D23" w:rsidRDefault="006259C5">
      <w:pPr>
        <w:numPr>
          <w:ilvl w:val="0"/>
          <w:numId w:val="2"/>
        </w:numPr>
        <w:shd w:val="clear" w:color="auto" w:fill="FFFFFF"/>
        <w:spacing w:after="0"/>
        <w:ind w:left="180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развитию просодической стороны речи,</w:t>
      </w:r>
    </w:p>
    <w:p w:rsidR="00EE1D23" w:rsidRDefault="006259C5">
      <w:pPr>
        <w:numPr>
          <w:ilvl w:val="0"/>
          <w:numId w:val="2"/>
        </w:numPr>
        <w:shd w:val="clear" w:color="auto" w:fill="FFFFFF"/>
        <w:spacing w:after="0"/>
        <w:ind w:left="180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формированию слоговой структуры слова;</w:t>
      </w:r>
    </w:p>
    <w:p w:rsidR="00EE1D23" w:rsidRDefault="006259C5">
      <w:pPr>
        <w:numPr>
          <w:ilvl w:val="0"/>
          <w:numId w:val="2"/>
        </w:numPr>
        <w:shd w:val="clear" w:color="auto" w:fill="FFFFFF"/>
        <w:spacing w:after="0"/>
        <w:ind w:left="180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коррекции лексико-грамматической стороны речи;</w:t>
      </w:r>
    </w:p>
    <w:p w:rsidR="00EE1D23" w:rsidRDefault="006259C5">
      <w:pPr>
        <w:numPr>
          <w:ilvl w:val="0"/>
          <w:numId w:val="2"/>
        </w:numPr>
        <w:shd w:val="clear" w:color="auto" w:fill="FFFFFF"/>
        <w:spacing w:after="0"/>
        <w:ind w:left="180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формированию связной речи, коммуникативных возможностей каждого ребенка.</w:t>
      </w:r>
    </w:p>
    <w:p w:rsidR="00EE1D23" w:rsidRDefault="006259C5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У детей наблюдается стойкая положительная мотивация к логопе</w:t>
      </w:r>
      <w:r>
        <w:rPr>
          <w:rFonts w:ascii="Arial" w:eastAsia="Arial" w:hAnsi="Arial" w:cs="Arial"/>
          <w:color w:val="211E1E"/>
          <w:sz w:val="24"/>
          <w:szCs w:val="24"/>
        </w:rPr>
        <w:t>дическим занятиям и работе над речью в целом.</w:t>
      </w:r>
    </w:p>
    <w:p w:rsidR="00EE1D23" w:rsidRDefault="00EE1D23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</w:p>
    <w:p w:rsidR="00EE1D23" w:rsidRDefault="00EE1D23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</w:p>
    <w:p w:rsidR="00EE1D23" w:rsidRDefault="00EE1D23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</w:p>
    <w:p w:rsidR="00EE1D23" w:rsidRDefault="00EE1D23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</w:p>
    <w:p w:rsidR="00EE1D23" w:rsidRDefault="00EE1D23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</w:p>
    <w:p w:rsidR="00EE1D23" w:rsidRDefault="00EE1D23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</w:p>
    <w:p w:rsidR="00EE1D23" w:rsidRDefault="00EE1D23">
      <w:pPr>
        <w:shd w:val="clear" w:color="auto" w:fill="FFFFFF"/>
        <w:spacing w:after="225"/>
        <w:rPr>
          <w:rFonts w:ascii="Arial" w:eastAsia="Arial" w:hAnsi="Arial" w:cs="Arial"/>
          <w:color w:val="211E1E"/>
          <w:sz w:val="24"/>
          <w:szCs w:val="24"/>
        </w:rPr>
      </w:pPr>
    </w:p>
    <w:p w:rsidR="00EE1D23" w:rsidRDefault="006259C5">
      <w:pPr>
        <w:shd w:val="clear" w:color="auto" w:fill="FFFFFF"/>
        <w:jc w:val="center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b/>
          <w:color w:val="211E1E"/>
          <w:sz w:val="24"/>
          <w:szCs w:val="24"/>
        </w:rPr>
        <w:t>Перспективный план занятий логопедического кружка «</w:t>
      </w:r>
      <w:proofErr w:type="spellStart"/>
      <w:r>
        <w:rPr>
          <w:rFonts w:ascii="Arial" w:eastAsia="Arial" w:hAnsi="Arial" w:cs="Arial"/>
          <w:b/>
          <w:color w:val="211E1E"/>
          <w:sz w:val="24"/>
          <w:szCs w:val="24"/>
        </w:rPr>
        <w:t>Говоруша</w:t>
      </w:r>
      <w:proofErr w:type="spellEnd"/>
      <w:r>
        <w:rPr>
          <w:rFonts w:ascii="Arial" w:eastAsia="Arial" w:hAnsi="Arial" w:cs="Arial"/>
          <w:b/>
          <w:color w:val="211E1E"/>
          <w:sz w:val="24"/>
          <w:szCs w:val="24"/>
        </w:rPr>
        <w:t>» на 2024-2025</w:t>
      </w:r>
      <w:r>
        <w:rPr>
          <w:rFonts w:ascii="Arial" w:eastAsia="Arial" w:hAnsi="Arial" w:cs="Arial"/>
          <w:b/>
          <w:color w:val="211E1E"/>
          <w:sz w:val="24"/>
          <w:szCs w:val="24"/>
        </w:rPr>
        <w:t xml:space="preserve"> учебный год</w:t>
      </w:r>
    </w:p>
    <w:tbl>
      <w:tblPr>
        <w:tblStyle w:val="ac"/>
        <w:tblW w:w="1501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6095"/>
        <w:gridCol w:w="8920"/>
      </w:tblGrid>
      <w:tr w:rsidR="00EE1D23">
        <w:trPr>
          <w:cantSplit/>
          <w:trHeight w:val="332"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занятий, источник.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– я неделя. Тема. “Огород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.”</w:t>
            </w:r>
            <w:proofErr w:type="gramEnd"/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домиком Язычка. Упр. «Домик открывается», «Улыбка», «Трубочка», «Любопытный язычок» (картотека)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фонематического слуха, слухового восприятия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«Запахи» (картотека)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«Таня сеяла горох» -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«Готовим сок» (картотека)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«Овощи» Рассказы описания по картинному плану.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«Устали овощи»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– я неделя. Тема. “Сад. Фрукты”.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«Яблоко» - «Банан», «Улыбка», «Почистим зубки», «Качели» (картотека)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  Развитие слухового и внимания и восприятия.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«Звуки, которые издает человек»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«Прожорливые фрукты» (пособие)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Динамическое упражнение «По дороге золочен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ой…» 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рук.</w:t>
            </w:r>
          </w:p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Соединение одноименных пальцев «На базар ходили мы…» - О.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8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лексико-грамматических категорий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«Какой? Какая?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Какое?» (картотека игр на описание) Расставь картинки по местам.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«Сбор фруктов»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стр.14 альб.1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– я неделя. Тема. “Дары осени”.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«Вкусное варенье», «Блинчик», «Пирожок» (картотека)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фонематического слуха, слухового восприятия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«Звуки осеннего леса»  (фонограмма)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«Подуй на варенье через трубочку» (для выработки плавной, длительной, непрерывной воздушной струи, идущей посередине языка). Рот открыт. Губы в улыбке. Язык свернуть в трубочку и подуть на ладонь, подставленную ко рту.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и движений.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«Ежик»,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Пальчиковая игра «Осенний букет»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«Подбери словечко: какой, какая, какие?» (картотека игр на описание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картинкам «Опята»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стр.6 альб.1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«Листики устали» (фонограмма)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– я неделя. Тема. “Осень”.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«Улыбка», «Дождик», «Грибок», «Ветерок» (картотека)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слухового восприятия и внимания.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звучания музыкальных инструментов (3 – 5) (картотека)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Дыхательное упражнение «Ветер и листья»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«Дождик»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«Осенний букет» (картотека)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стихотворения «Осень» (М. Худякова)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– я неделя. Тема. “Как звери к зиме готовятся”.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«Подуй на чай», «Вкусное варенье»,  «Блинчик», «Пирожок» (картотека)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фонематического слуха, слухового восприятия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«Отгадай, кто говорит?» (по сказке «Три медведя»)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«Дует холодный ветерок» -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(картотека)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Динамическое упражнение «Заинька»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рук.</w:t>
            </w:r>
          </w:p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подушечек пальцев «Шел медведь к своей берлоге» - О.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7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«Чьи детки?» (закрепить названия детенышей)</w:t>
            </w:r>
          </w:p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по картинкам «Волки»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стр.18 альб.2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на релаксацию «Звери и птицы спят»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– я неделя. Тема. “Почему медведь зимой спит”.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«Домик открывается», «Улыбка», «Бублик», «Вкусное варенье» (картотека)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слухового и внимания и восприятия, силы и высоты голоса.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«Угадай и изобрази» (изменение одного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звукокомплекса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высоте и силе)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«Сдуй осу с носа у мишки» (пособие)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Динамическое упражнение «Грибы»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оторики рук.</w:t>
            </w:r>
          </w:p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подушечек пальцев «Шел медведь к своей берлоге» - О.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7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сказке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«Дядя Миша»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расслабление «Медведь уснул в берлоге» (фо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нограмма «Колыбельная медведицы»)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– я неделя. Тема. “Игрушки”.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Говорушей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«Язычок погладим ласково губами…» (картотека). Упр. «Лошадка»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слухового внимания, чувства ритма.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«Волшебный барабан»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Развитие дыхания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«Воздушный шарик» (картотека)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спины «Паровоз»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«Танины игрушки» (картотека)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«Узнай на ощупь» («Ящик ощущений»), «Какой? Какая? Какое?»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расслабление «Спать пора, уснул бычок…» («Колыбельная»)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– я неделя. Тема. “Игрушки”.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Говорушей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«Язычок погладим ласково губами…» (картотека). Упр. «Шарик лопнул».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слухового восприятия и внимания.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«Угадай, чей голосок?» (картотека игр)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«Покачай игрушку на животике» (развитие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нижнедиафрагмального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дыхания) - картотека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Развитие темпа и координации речи и движений,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биологически активных зон «Наступили холода»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рук.</w:t>
            </w:r>
          </w:p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Кинезиологиче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с.12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игрушки по мнемосхеме.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– я неделя. Тема. “Зима”.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1.Развитие артикуляционного аппарата.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«Домик открывается», «Лопатка», «Горка», «Саночки» (картотека артикуляционных упражнений)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фонематического слуха, фонематического восприятия.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символами гласных звуков [а], [о], [у], [и]. – Т. А. Ткаченко «Звуки и знаки. Гласные», с.3.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«Сдуй снежинку с ладошки» - дуть на «Лопаточку»: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(картотека на дыхание)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биологически активных зон «Наступили холода»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рук.</w:t>
            </w:r>
          </w:p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подушечек пальцев «Шел медведь к своей берлоге» - О.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7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«Подбери словечко» - подбор прилагательных для описания примет зимы (картотека игр на описание)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релаксацию «Зимняя сказка» (фонограмма)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– я неделя. Тема. “Зимние забавы”.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«Домик открывается», «Улыбка», «Трубочка», «Бублик», «Вкусное варенье» (картотека артикуляционных упражнений)</w:t>
            </w:r>
            <w:proofErr w:type="gramEnd"/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фонематического восприятия, силы и высоты голоса.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«Читай по губам – покажи символ» (узнавание гласных звуков по артикуляции).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«Согреем ладошки»: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ххх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(картотека игр на дыхание)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Развитие темпа и координации речи и движений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 упражнения «На дворе мороз и ветер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«Снежки» (картотека пальчиковых игр)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«Игры детей зимой» (подбор глаголов и составление простых предложений)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релак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сацию «Зимняя сказка» (фонограмма)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– я неделя. “Зимние забавы”.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артикуляционного аппарата.</w:t>
            </w:r>
          </w:p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«Домик открывается», «Улыбка»,  «Лопатка», «Горка», «Саночки» (картотека артикуляционных упражнений)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слухового внимания, чувства ритма.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«Нажми на кнопочку» - протяжное выделение 1-го гласного звука в словах.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«Сдуй снежинку с носа» (картотека упражнений на дыхание)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Динамическое упражнение «Мы слепили снежный ком» 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рук, пространственной ориентировки.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«Снежки» (дети делают «снежки», скомкав листок бумаги, затем бросают «снежки» в корзин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у)</w:t>
            </w:r>
            <w:proofErr w:type="gramEnd"/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картинке «Зимние забавы»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расслабление «Зимний сон» (музыка для релаксации)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– я неделя. Тема. “Новый год к нам идет”.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«Домик открывается», «Лови снежинку», «Сосулька», «Дед Мороз на санях едет», «Лошадка» (картотека артикуляционных упражнений)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  Развитие навыков звукового анализа, закрепление «символов» гласных звуков.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«Магазин подарков» («купить» подарок  можно, выделив первый гласный звук в слове, «оплата» - карточка с символом нужного звука) – разработка автора.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 и голоса.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дыхательная гимнастика «Дедушка Мороз»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емпа и координации речи и движений.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«Как на горке снег, снег»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(сопровождать речь движениями) - М. Ю.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Пальчиковая гимнастика «Новый год»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«Загадай желание»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(описание желаемого подарка)</w:t>
            </w:r>
          </w:p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игра «Подарки»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– я неделя. Тема. “Рождество”.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«Домик открывается», «Лови снежинку», «Сосулька», «Горка».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фонематического восприятия, быстроты реакции, закрепления знания гласных звуков.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«Мячик мы ладошкой «стук», повторяем дружно звук» - Т. А. Воробьева, с. 31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 и голоса, мелкой моторики.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«Звуки гласные поем мы с мячом мои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вдвоем» - Т. А. Воробьева, с. 31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«Холмик, сугроб, горка»  - В.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25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«Узнай на ощупь и опиши» («Рождественский сапожок») - картотека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Релаксация.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«Рождественская колыбельная (фонограмма)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– я неделя. Тема. “Зимняя царица”.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 и дыхания.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«Погреемся» 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  Развитие фонематического восприятия, закрепления знания гласных звуков.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сочетаний АУ, УА. Упр. «Соедини картинку с нужным знаком» (на звуки [у], [а]) – Т. А. Ткаченко, с. 5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 и голоса.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 с различной высотой звучания. Упр. «Открываем мы глаза…» - О.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с.42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ритма  и координации речи и движений.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«Елочки»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мячиком-ежиком «Колкие иголки» (картотека упражнений с массажным мячом)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стихотворение с 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жениями «Ели на опушке»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– я неделя. Тема. “Дикие животные”.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«Чему обрадуются звери?» Упр. «Вкусный мед», «Сочная морковка»: имитация жевательных движений при закрытом, затем открытом рте,  «Погрызем орешки» (ритмично открывать и закрывать рот) - В.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27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фонематического восприятия, закреплени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знания гласных звуков.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«Соедини картинку с нужным знаком» (на звуки [и], [о]) – Т. А. Ткаченко, с. 7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 и голоса.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песенка «Зайчишка» (видеоряд)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Ритмическая разминка «К большой лесной опушке сбегались все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зверюшки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чувства ритма, мелкой моторики рук.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Ритмическая игра «Белка»  (отстукивание ритма стихотворения скорлупками от грецких орехов) – картотека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Развитие логического мышления,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«Четвертый лишний»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презентация)</w:t>
            </w:r>
          </w:p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«Посмотри и расскажи»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стр.16 альб.2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расслабление «Хватит песни петь, играть  - лесу нужно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ть».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– я неделя. Тема. “Как медведь сам себя напугал”.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«Чему обрадуются звери?» Упр. «Вкусный мед», «Сочная морковка»: имитация жевательных движений при закрытом, затем открытом рте,  «Погрызем орешки» (ритмично открывать и закрывать рот)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звуком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 и его символом. Игра «Один – много» (выделение последнего звука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 в словах)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 и голоса.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 звуков с движениями  рук ([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а] – руки вниз, [о] – руки вверх, [и] – в стороны, [у] – руки вперед),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 – руки назад  (картотека игр)</w:t>
            </w:r>
            <w:proofErr w:type="gramEnd"/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  «Про медведя» 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подушечек пальцев «Шел медведь к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воей берлоге» - О.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7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с опорой на схему «Как медведь сам себя напугал»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расслабление «Хватит песни петь, играть  -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нужно отдыхать». Звучит «Мазурка» Ф. Шопена.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– я неделя. Тема. “Домашние животные”.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«Кот лакает молоко», «Лошадка», «Поросенок землю роет» (Сомкнутые губы вытянуть вперед трубочкой; кивки головой: упражнение «Пятачок»)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«Индюк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болбочет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«Щенок устал» («Лопатка»)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фонематического восприятия на материале неречевых звуков.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игра «Домашние животные» (Диск «Звуковой калейдоскоп», портал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 и голоса.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 с различной высотой звучания. Упр. «Открываем мы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лаза…» - О.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с.42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«Кот и мыши»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«Человеческие дети знают всех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свете» (закрепление в речи названий детенышей животных) – картотека игр с мячом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Релаксация.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лежат на ковре. Упр. «Наши ножки устали, они прыгали, скакали»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– я неделя. Тема. “Кто какую пользу приносит”.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 и дыхания.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«Улыбка», «Заборчик», «Бублик», «Киска сердится», «Лошадка».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фонематического восприятия, закрепления знания гласных звуков и их символов.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«Соедини картинку с нужным знаком» (на звуки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[и]) – Т. А. Ткаченко,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 и голоса.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песенка «Овца» (видеоряд)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темпа, ритма  и координации речи и движений.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«Шел козел по лесу…» - 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тотека динамических пауз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прищепками «Кусается больно котенок-глупыш…» - О.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9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«Кто какую пользу приносит?»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елаксация.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лежат на ковре. Упр. «Наши ножки устали, они прыгали, скакали»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– я неделя. Тема. “Мишка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оворуша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идет в армию”.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«Стрельба» (четко произносить чередование звуков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»), «Танк» (многократно побарабанить напряженным кончиком языка по верхней десне с произнесением звука «т»: «т-т-т...»), «Пароход» (длительно произносить звук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последнего гласного звука в слове, соотнесение его с символом.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 и голоса.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«Самолет» (для укрепления мышц зева и глотки).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звуков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а-э-и-о-у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Динамическое упражнение «Сигнальщики»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Пальчиковая игра «Бойцы-молодцы»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«Каким должен быть солдат?» (подбор прилагательных)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Развитие внимания, быстрой реакции.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«Сигнальщики»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– я неделя. Тема. “Мамин праздник”.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«Улыбка»,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Поцелуйчик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(«Хоботок»), «Месим тесто», «Блинчик», «Вкусное варенье».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«Выбери подарок маме» (подбор картинок в соответствии с символом гласных)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Развитие дыхания, силы и высоты голоса.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«Песенка для мамы»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 звуков с  движением руки) - видеоряд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«Пироги» (на координацию речи с движениями под музыку)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рук.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ипликатором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Кузнецова «Гладила мама-ежиха ежат» - О.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9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«Какая моя мама?» (подбор прилагательных)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расслаблени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 Дети лежат на ковре. Звучит мелодия «Колыбельная медведицы»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– я неделя. Тема. “Посуда. Продукты питания”.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«Бублик», «Месим тесто», «Блинчик», «Пирожок», «Чашечка».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фонематического восприятия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«Попугайчики» (повторение рядов из трех слов) – картотека игр на фонематическое восприятие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дыхания и голоса.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«Посуда поет»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«Пироги» (на коорди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нацию речи с движениями под музыку)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«Тесто» (ребенок запускает пальцы в «сухой бассейн и имитирует замешивание теста, приговаривая стихотворный текст) – О.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10.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грамматики, обогащение словаря.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«Посуда. Большой – маленький» (образование слов с уменьшительно-ласкательными суффиксами)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презентация. Серия «Уроки логопеда»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Релаксация.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лежат на ковре. Упр. на расслабление «Сладкие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сны» (диск «Музыка для релаксации»)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– я неделя. Тема. “Транспорт”.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 и дыхания.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 в стихах «Транспорт» (картотека артикуляционных упражнений)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фонематического восприятия, навыков звукового анализа, закрепление знания гласных звуков и их символов.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«Соедини картинку с нужной парой знаков» (определение первого гласного звука и последнего гласного звука в слове) - Т. А. Ткаченко, звуки и знаки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ласные. с. 15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 и голоса.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Сдулось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колесо» 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темпа, ритма 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координации речи и движений.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«На улице»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рук.</w:t>
            </w:r>
          </w:p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«Я построю самолет, шлем надену – и в полет!» (картотека пальчиковых игр)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«Большой и маленький» (о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бразование слов с уменьшительно-ласкательными суффиксами).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сидят на стульях, руки на коленях, голова опущена.</w:t>
            </w:r>
          </w:p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Звучит мелодия «Как прекрасен мир вокруг»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аудиосборник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«Волшебство природы»).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– я неделя. Тема. “Весна”.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«Солнышко улыбается», «Дудочка»,  «Лопатка», «Сосулька», «Качели».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  Развитие фонематического восприятия, закрепления знания гласных звуков.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«Добавь словечко» (подсказка – символ гласного звука)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 и голоса.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 «Весна»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«Весна идет» (на координацию речи с движениями под музыку)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Пальчиковая игра «Кап-кап-кап, весна настала…» с музыкальным сопровождением – картотека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описательного рассказа о весне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мнемотаб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ложатся на ковер.</w:t>
            </w:r>
          </w:p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Звучит мелодия «Все птички прилетели к нам»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аудиосборник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«Волшебство природы»).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– я неделя. Тема. “Перелетные птицы”.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«Клювик открываем», «Птенчик в гнездышке», «Червячок» (узкий язык), «Почистим клювик» (зубки)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фонематического восприятия.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слоговых сочетаний с одним согласным и разными гласными звуками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та-ту-ты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артотека игр на фоне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матическое восприятие.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дыхания, силы голоса.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«Мы катались по горам, пели тут и пели там»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 звуков, изменяя силу голоса в соответствии с движением мяча в руках взрослого) – Т. А. Воробьева, с. 34.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Развитие темпа и коо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рдинации речи и движений.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«Дружно птицы прилетели» (на координацию речи с движениями под музыку)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«Птички полетели, крыльями махали» (картотека пальчиковых игр)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  речи, обога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игра «Дрозд» 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расслабление. Дети лежат на ковре. Звучит мелодия «Голоса птиц»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– я неделя. Тема. “Космическое путешествие”.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«Домик открывается», «Заборчик», «Бублик», «Часики», «Качели».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фонематического восприятия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слоговых сочетаний с общим гласным и разными согласными звуками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та-ка-па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– картотека игр на фонематическое восприятие.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слуха, дыхания и голоса.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«Падающие звезды»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 с изменением силы и высоты голоса, с движениями руки сверху вниз)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«Полет» (картотека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с массажными колечками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Су-джок</w:t>
            </w:r>
            <w:proofErr w:type="spellEnd"/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 речи, грамматики, обогащение словаря.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Космосе. Словесная игра «Подскажи словечко» (добавление слов в стихотворение).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расслабление «Невесомость». Дети лежат на ковре, звучит музыка группы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– я неделя. Тема. “Насекомые”.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 и дыхания.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«Улыбка», «Хоботок комарика», «Вкусное варенье», «Чашечка».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фонематического восприятия, закрепление знания гласных звуков.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«Поймай звук» (выделение в звуковом потоке согласных гласного звука (А, О, У, И, Ы) и показ его символа</w:t>
            </w:r>
            <w:proofErr w:type="gramEnd"/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дыхания и голоса.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«Насекомые» (к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темпа, ритма  и координации речи и движений.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Динамическое упражнение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каблучок, в танце кружится сверчок!» картотека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игр)</w:t>
            </w:r>
            <w:proofErr w:type="gramEnd"/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мелкой моторики рук.</w:t>
            </w:r>
          </w:p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Кинезиологическое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«Пальчики здороваются» (поочередное соединение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пальцев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перебор пальцев) - О.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12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«Помоги Незнайке. Насекомые». Серия Уроки логопеда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ложатся на ковер. Звучит мелодия «Покой»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аудиосборник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релаксации «Сверкающая пора весны»).</w:t>
            </w:r>
          </w:p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сидят на стульях, руки на коленях, голова опущена.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15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– я неделя. Тема. Итоговое занятие.</w:t>
            </w:r>
          </w:p>
          <w:p w:rsidR="00EE1D23" w:rsidRDefault="006259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“Весенние сюрпризы 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Смешариков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«Улыбка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Нюши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«Дудочка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Копатыча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«Блинчик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«Вкусное варенье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Совуньи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«Качели с Ежиком», «Лошадка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Крошем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«Купи билет для лесного путешествия» (выделение первого и последнего гласного звука в названии картинки, соотнесение с записью символов)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Развитие дыхания, силы и высоты голоса.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«Веселое лесное путешествие» (для верхних дыхательных путей) – картотека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темпа и координации речи и движений.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Двигательное упражнение «Прогулка в весенний лес» – картотека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мелкой моторики рук.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«Капель» картотека пальчиковых упражнений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связной  речи, обогащение словаря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«Что бывает весной?»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детьми фразы и повторение полного предложения)</w:t>
            </w:r>
          </w:p>
        </w:tc>
      </w:tr>
      <w:tr w:rsidR="00EE1D23">
        <w:trPr>
          <w:cantSplit/>
          <w:tblHeader/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Релаксация.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1D23" w:rsidRDefault="006259C5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на расслаблен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«Волшебный сон». Звучит мелодия «Как прекрасен мир вокруг»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аудиосборник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«Волшебство природы»). Дети лежат на ковре.</w:t>
            </w:r>
          </w:p>
        </w:tc>
      </w:tr>
    </w:tbl>
    <w:p w:rsidR="00EE1D23" w:rsidRDefault="00EE1D23">
      <w:pPr>
        <w:shd w:val="clear" w:color="auto" w:fill="FFFFFF"/>
        <w:spacing w:after="0"/>
        <w:jc w:val="center"/>
        <w:rPr>
          <w:rFonts w:ascii="Arial" w:eastAsia="Arial" w:hAnsi="Arial" w:cs="Arial"/>
          <w:color w:val="211E1E"/>
          <w:sz w:val="24"/>
          <w:szCs w:val="24"/>
        </w:rPr>
      </w:pPr>
    </w:p>
    <w:p w:rsidR="00EE1D23" w:rsidRDefault="00EE1D23">
      <w:pPr>
        <w:shd w:val="clear" w:color="auto" w:fill="FFFFFF"/>
        <w:spacing w:after="0"/>
        <w:jc w:val="center"/>
        <w:rPr>
          <w:rFonts w:ascii="Arial" w:eastAsia="Arial" w:hAnsi="Arial" w:cs="Arial"/>
          <w:color w:val="211E1E"/>
          <w:sz w:val="24"/>
          <w:szCs w:val="24"/>
        </w:rPr>
      </w:pPr>
    </w:p>
    <w:p w:rsidR="00EE1D23" w:rsidRDefault="006259C5">
      <w:pPr>
        <w:shd w:val="clear" w:color="auto" w:fill="FFFFFF"/>
        <w:spacing w:after="0"/>
        <w:jc w:val="center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> </w:t>
      </w:r>
      <w:r>
        <w:rPr>
          <w:rFonts w:ascii="Arial" w:eastAsia="Arial" w:hAnsi="Arial" w:cs="Arial"/>
          <w:b/>
          <w:color w:val="211E1E"/>
          <w:sz w:val="24"/>
          <w:szCs w:val="24"/>
        </w:rPr>
        <w:t>Используемая литература</w:t>
      </w:r>
    </w:p>
    <w:p w:rsidR="00EE1D23" w:rsidRDefault="006259C5">
      <w:pPr>
        <w:numPr>
          <w:ilvl w:val="0"/>
          <w:numId w:val="3"/>
        </w:numPr>
        <w:shd w:val="clear" w:color="auto" w:fill="FFFFFF"/>
        <w:spacing w:after="0"/>
        <w:ind w:left="180"/>
        <w:rPr>
          <w:rFonts w:ascii="Arial" w:eastAsia="Arial" w:hAnsi="Arial" w:cs="Arial"/>
          <w:color w:val="211E1E"/>
          <w:sz w:val="24"/>
          <w:szCs w:val="24"/>
        </w:rPr>
      </w:pP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Арбекова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 xml:space="preserve">  Н.Е.  Развиваем связную речь у детей 5-6лет с </w:t>
      </w: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ОНР-Издательство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 xml:space="preserve"> гном, 2015 альбомы 1,2,3</w:t>
      </w:r>
    </w:p>
    <w:p w:rsidR="00EE1D23" w:rsidRDefault="006259C5">
      <w:pPr>
        <w:numPr>
          <w:ilvl w:val="0"/>
          <w:numId w:val="3"/>
        </w:numPr>
        <w:shd w:val="clear" w:color="auto" w:fill="FFFFFF"/>
        <w:spacing w:after="0"/>
        <w:ind w:left="180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 xml:space="preserve">Воробьева Т. А., </w:t>
      </w: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Крупенчук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 xml:space="preserve"> О. И. Логопедические игры с мячом. – СПб</w:t>
      </w:r>
      <w:proofErr w:type="gramStart"/>
      <w:r>
        <w:rPr>
          <w:rFonts w:ascii="Arial" w:eastAsia="Arial" w:hAnsi="Arial" w:cs="Arial"/>
          <w:color w:val="211E1E"/>
          <w:sz w:val="24"/>
          <w:szCs w:val="24"/>
        </w:rPr>
        <w:t>.: «</w:t>
      </w:r>
      <w:proofErr w:type="gramEnd"/>
      <w:r>
        <w:rPr>
          <w:rFonts w:ascii="Arial" w:eastAsia="Arial" w:hAnsi="Arial" w:cs="Arial"/>
          <w:color w:val="211E1E"/>
          <w:sz w:val="24"/>
          <w:szCs w:val="24"/>
        </w:rPr>
        <w:t>Литера», 2010. – 64 с.: ил. – (Серия «Уроки логопеда»).</w:t>
      </w:r>
    </w:p>
    <w:p w:rsidR="00EE1D23" w:rsidRDefault="006259C5">
      <w:pPr>
        <w:numPr>
          <w:ilvl w:val="0"/>
          <w:numId w:val="3"/>
        </w:numPr>
        <w:shd w:val="clear" w:color="auto" w:fill="FFFFFF"/>
        <w:spacing w:after="0"/>
        <w:ind w:left="180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 xml:space="preserve">Дурова, Н.В. </w:t>
      </w: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Фонематика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>.  – М.: «МОЗАИКА-СИНТЕЗ», 2002.</w:t>
      </w:r>
    </w:p>
    <w:p w:rsidR="00EE1D23" w:rsidRDefault="006259C5">
      <w:pPr>
        <w:numPr>
          <w:ilvl w:val="0"/>
          <w:numId w:val="3"/>
        </w:numPr>
        <w:shd w:val="clear" w:color="auto" w:fill="FFFFFF"/>
        <w:spacing w:after="0"/>
        <w:ind w:left="180"/>
        <w:rPr>
          <w:rFonts w:ascii="Arial" w:eastAsia="Arial" w:hAnsi="Arial" w:cs="Arial"/>
          <w:color w:val="211E1E"/>
          <w:sz w:val="24"/>
          <w:szCs w:val="24"/>
        </w:rPr>
      </w:pP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Кныш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 xml:space="preserve"> В. А.., Комар И. И. и др. </w:t>
      </w: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Логоритмические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 xml:space="preserve"> минутки: тематические заня</w:t>
      </w:r>
      <w:r>
        <w:rPr>
          <w:rFonts w:ascii="Arial" w:eastAsia="Arial" w:hAnsi="Arial" w:cs="Arial"/>
          <w:color w:val="211E1E"/>
          <w:sz w:val="24"/>
          <w:szCs w:val="24"/>
        </w:rPr>
        <w:t xml:space="preserve">тия для дошкольников – Минск: </w:t>
      </w: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Аверсэв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>, 2009. – 188 с.: ил. – (В помощь логопеду).</w:t>
      </w:r>
    </w:p>
    <w:p w:rsidR="00EE1D23" w:rsidRDefault="006259C5">
      <w:pPr>
        <w:numPr>
          <w:ilvl w:val="0"/>
          <w:numId w:val="3"/>
        </w:numPr>
        <w:shd w:val="clear" w:color="auto" w:fill="FFFFFF"/>
        <w:spacing w:after="0"/>
        <w:ind w:left="180"/>
        <w:rPr>
          <w:rFonts w:ascii="Arial" w:eastAsia="Arial" w:hAnsi="Arial" w:cs="Arial"/>
          <w:color w:val="211E1E"/>
          <w:sz w:val="24"/>
          <w:szCs w:val="24"/>
        </w:rPr>
      </w:pP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Крупенчук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 xml:space="preserve"> О. И., Воробьева Т. А.  Исправляем произношение: комплексная методика коррекции артикуляционных расстройств. - СПб</w:t>
      </w:r>
      <w:proofErr w:type="gramStart"/>
      <w:r>
        <w:rPr>
          <w:rFonts w:ascii="Arial" w:eastAsia="Arial" w:hAnsi="Arial" w:cs="Arial"/>
          <w:color w:val="211E1E"/>
          <w:sz w:val="24"/>
          <w:szCs w:val="24"/>
        </w:rPr>
        <w:t>.: «</w:t>
      </w:r>
      <w:proofErr w:type="gramEnd"/>
      <w:r>
        <w:rPr>
          <w:rFonts w:ascii="Arial" w:eastAsia="Arial" w:hAnsi="Arial" w:cs="Arial"/>
          <w:color w:val="211E1E"/>
          <w:sz w:val="24"/>
          <w:szCs w:val="24"/>
        </w:rPr>
        <w:t>Литера», 2010. – 96 с.: ил. – (Серия «Уроки ло</w:t>
      </w:r>
      <w:r>
        <w:rPr>
          <w:rFonts w:ascii="Arial" w:eastAsia="Arial" w:hAnsi="Arial" w:cs="Arial"/>
          <w:color w:val="211E1E"/>
          <w:sz w:val="24"/>
          <w:szCs w:val="24"/>
        </w:rPr>
        <w:t>гопеда»).</w:t>
      </w:r>
    </w:p>
    <w:p w:rsidR="00EE1D23" w:rsidRDefault="00EE1D23">
      <w:pPr>
        <w:numPr>
          <w:ilvl w:val="0"/>
          <w:numId w:val="3"/>
        </w:numPr>
        <w:shd w:val="clear" w:color="auto" w:fill="FFFFFF"/>
        <w:spacing w:after="0"/>
        <w:ind w:left="180"/>
        <w:rPr>
          <w:rFonts w:ascii="Arial" w:eastAsia="Arial" w:hAnsi="Arial" w:cs="Arial"/>
          <w:color w:val="211E1E"/>
          <w:sz w:val="24"/>
          <w:szCs w:val="24"/>
        </w:rPr>
      </w:pPr>
    </w:p>
    <w:p w:rsidR="00EE1D23" w:rsidRDefault="006259C5">
      <w:pPr>
        <w:numPr>
          <w:ilvl w:val="0"/>
          <w:numId w:val="3"/>
        </w:numPr>
        <w:shd w:val="clear" w:color="auto" w:fill="FFFFFF"/>
        <w:spacing w:after="0"/>
        <w:ind w:left="180"/>
        <w:rPr>
          <w:rFonts w:ascii="Arial" w:eastAsia="Arial" w:hAnsi="Arial" w:cs="Arial"/>
          <w:color w:val="211E1E"/>
          <w:sz w:val="24"/>
          <w:szCs w:val="24"/>
        </w:rPr>
      </w:pP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Теремкова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 xml:space="preserve"> Н.Э. Логопедические домашние задания для детей 5-7 лет с ОНР. Альбомы</w:t>
      </w:r>
      <w:proofErr w:type="gramStart"/>
      <w:r>
        <w:rPr>
          <w:rFonts w:ascii="Arial" w:eastAsia="Arial" w:hAnsi="Arial" w:cs="Arial"/>
          <w:color w:val="211E1E"/>
          <w:sz w:val="24"/>
          <w:szCs w:val="24"/>
        </w:rPr>
        <w:t>1</w:t>
      </w:r>
      <w:proofErr w:type="gramEnd"/>
      <w:r>
        <w:rPr>
          <w:rFonts w:ascii="Arial" w:eastAsia="Arial" w:hAnsi="Arial" w:cs="Arial"/>
          <w:color w:val="211E1E"/>
          <w:sz w:val="24"/>
          <w:szCs w:val="24"/>
        </w:rPr>
        <w:t>,2,3,4  Издательство ГНОМ,2014г</w:t>
      </w:r>
    </w:p>
    <w:p w:rsidR="00EE1D23" w:rsidRDefault="006259C5">
      <w:pPr>
        <w:numPr>
          <w:ilvl w:val="0"/>
          <w:numId w:val="3"/>
        </w:numPr>
        <w:shd w:val="clear" w:color="auto" w:fill="FFFFFF"/>
        <w:spacing w:after="0"/>
        <w:ind w:left="180"/>
        <w:rPr>
          <w:rFonts w:ascii="Arial" w:eastAsia="Arial" w:hAnsi="Arial" w:cs="Arial"/>
          <w:color w:val="211E1E"/>
          <w:sz w:val="24"/>
          <w:szCs w:val="24"/>
        </w:rPr>
      </w:pPr>
      <w:r>
        <w:rPr>
          <w:rFonts w:ascii="Arial" w:eastAsia="Arial" w:hAnsi="Arial" w:cs="Arial"/>
          <w:color w:val="211E1E"/>
          <w:sz w:val="24"/>
          <w:szCs w:val="24"/>
        </w:rPr>
        <w:t xml:space="preserve">Ткаченко Т.А. Звуки и знаки. Гласные. - </w:t>
      </w:r>
      <w:proofErr w:type="spellStart"/>
      <w:r>
        <w:rPr>
          <w:rFonts w:ascii="Arial" w:eastAsia="Arial" w:hAnsi="Arial" w:cs="Arial"/>
          <w:color w:val="211E1E"/>
          <w:sz w:val="24"/>
          <w:szCs w:val="24"/>
        </w:rPr>
        <w:t>Юнвес</w:t>
      </w:r>
      <w:proofErr w:type="spellEnd"/>
      <w:r>
        <w:rPr>
          <w:rFonts w:ascii="Arial" w:eastAsia="Arial" w:hAnsi="Arial" w:cs="Arial"/>
          <w:color w:val="211E1E"/>
          <w:sz w:val="24"/>
          <w:szCs w:val="24"/>
        </w:rPr>
        <w:t xml:space="preserve">, 2001 г. - 24 </w:t>
      </w:r>
      <w:proofErr w:type="gramStart"/>
      <w:r>
        <w:rPr>
          <w:rFonts w:ascii="Arial" w:eastAsia="Arial" w:hAnsi="Arial" w:cs="Arial"/>
          <w:color w:val="211E1E"/>
          <w:sz w:val="24"/>
          <w:szCs w:val="24"/>
        </w:rPr>
        <w:t>с</w:t>
      </w:r>
      <w:proofErr w:type="gramEnd"/>
      <w:r>
        <w:rPr>
          <w:rFonts w:ascii="Arial" w:eastAsia="Arial" w:hAnsi="Arial" w:cs="Arial"/>
          <w:color w:val="211E1E"/>
          <w:sz w:val="24"/>
          <w:szCs w:val="24"/>
        </w:rPr>
        <w:t>. (</w:t>
      </w:r>
      <w:proofErr w:type="gramStart"/>
      <w:r>
        <w:rPr>
          <w:rFonts w:ascii="Arial" w:eastAsia="Arial" w:hAnsi="Arial" w:cs="Arial"/>
          <w:color w:val="211E1E"/>
          <w:sz w:val="24"/>
          <w:szCs w:val="24"/>
        </w:rPr>
        <w:t>Серия</w:t>
      </w:r>
      <w:proofErr w:type="gramEnd"/>
      <w:r>
        <w:rPr>
          <w:rFonts w:ascii="Arial" w:eastAsia="Arial" w:hAnsi="Arial" w:cs="Arial"/>
          <w:color w:val="211E1E"/>
          <w:sz w:val="24"/>
          <w:szCs w:val="24"/>
        </w:rPr>
        <w:t xml:space="preserve"> «Подготовка дошкольников к чтению и письму»)</w:t>
      </w:r>
    </w:p>
    <w:p w:rsidR="00EE1D23" w:rsidRDefault="006259C5">
      <w:pPr>
        <w:numPr>
          <w:ilvl w:val="0"/>
          <w:numId w:val="3"/>
        </w:numPr>
        <w:shd w:val="clear" w:color="auto" w:fill="FFFFFF"/>
        <w:ind w:left="180"/>
        <w:rPr>
          <w:rFonts w:ascii="Arial" w:eastAsia="Arial" w:hAnsi="Arial" w:cs="Arial"/>
          <w:color w:val="211E1E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211E1E"/>
          <w:sz w:val="24"/>
          <w:szCs w:val="24"/>
        </w:rPr>
        <w:t>Ткаченко Т.А. Лого</w:t>
      </w:r>
      <w:r>
        <w:rPr>
          <w:rFonts w:ascii="Arial" w:eastAsia="Arial" w:hAnsi="Arial" w:cs="Arial"/>
          <w:color w:val="211E1E"/>
          <w:sz w:val="24"/>
          <w:szCs w:val="24"/>
        </w:rPr>
        <w:t>педическая тетрадь. Развитие фонематического восприятия и навыков звукового анализа. СПб</w:t>
      </w:r>
      <w:proofErr w:type="gramStart"/>
      <w:r>
        <w:rPr>
          <w:rFonts w:ascii="Arial" w:eastAsia="Arial" w:hAnsi="Arial" w:cs="Arial"/>
          <w:color w:val="211E1E"/>
          <w:sz w:val="24"/>
          <w:szCs w:val="24"/>
        </w:rPr>
        <w:t xml:space="preserve">.:  </w:t>
      </w:r>
      <w:proofErr w:type="gramEnd"/>
      <w:r>
        <w:rPr>
          <w:rFonts w:ascii="Arial" w:eastAsia="Arial" w:hAnsi="Arial" w:cs="Arial"/>
          <w:color w:val="211E1E"/>
          <w:sz w:val="24"/>
          <w:szCs w:val="24"/>
        </w:rPr>
        <w:t>ДЕТСТВО-ПРЕСС, 2000.</w:t>
      </w:r>
    </w:p>
    <w:p w:rsidR="00EE1D23" w:rsidRDefault="00EE1D23"/>
    <w:sectPr w:rsidR="00EE1D23" w:rsidSect="00EE1D23">
      <w:pgSz w:w="16838" w:h="11906" w:orient="landscape"/>
      <w:pgMar w:top="283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E3B"/>
    <w:multiLevelType w:val="multilevel"/>
    <w:tmpl w:val="890629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9B834F4"/>
    <w:multiLevelType w:val="multilevel"/>
    <w:tmpl w:val="44C0E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7EB41CD4"/>
    <w:multiLevelType w:val="multilevel"/>
    <w:tmpl w:val="3516EB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E1D23"/>
    <w:rsid w:val="006259C5"/>
    <w:rsid w:val="00EE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10"/>
  </w:style>
  <w:style w:type="paragraph" w:styleId="1">
    <w:name w:val="heading 1"/>
    <w:basedOn w:val="normal"/>
    <w:next w:val="normal"/>
    <w:rsid w:val="006170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170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170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170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170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170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EE1D23"/>
  </w:style>
  <w:style w:type="table" w:customStyle="1" w:styleId="TableNormal">
    <w:name w:val="Table Normal"/>
    <w:rsid w:val="00EE1D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1701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617010"/>
  </w:style>
  <w:style w:type="table" w:customStyle="1" w:styleId="TableNormal0">
    <w:name w:val="Table Normal"/>
    <w:rsid w:val="006170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7CE"/>
    <w:rPr>
      <w:rFonts w:ascii="Tahoma" w:hAnsi="Tahoma" w:cs="Tahoma"/>
      <w:sz w:val="16"/>
      <w:szCs w:val="16"/>
    </w:rPr>
  </w:style>
  <w:style w:type="paragraph" w:styleId="a6">
    <w:name w:val="Subtitle"/>
    <w:basedOn w:val="normal0"/>
    <w:next w:val="normal0"/>
    <w:rsid w:val="00EE1D2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rsid w:val="006170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61701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61701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EE1D2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EE1D2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EE1D2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VXfV/lu/EBCypXi9NRCcu+OUOg==">CgMxLjAyCGguZ2pkZ3hzOAByITFXd1N1OGk5VXFKN0VRb21yZ2QzY29jUktrdFBuSzlKVw==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4426</Words>
  <Characters>25231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User</cp:lastModifiedBy>
  <cp:revision>2</cp:revision>
  <dcterms:created xsi:type="dcterms:W3CDTF">2021-09-30T04:10:00Z</dcterms:created>
  <dcterms:modified xsi:type="dcterms:W3CDTF">2024-09-06T07:04:00Z</dcterms:modified>
</cp:coreProperties>
</file>